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0fff6" w:val="clear"/>
        <w:spacing w:after="240" w:before="240" w:lineRule="auto"/>
        <w:rPr>
          <w:sz w:val="24"/>
          <w:szCs w:val="24"/>
        </w:rPr>
      </w:pPr>
      <w:r w:rsidDel="00000000" w:rsidR="00000000" w:rsidRPr="00000000">
        <w:rPr>
          <w:sz w:val="24"/>
          <w:szCs w:val="24"/>
          <w:rtl w:val="0"/>
        </w:rPr>
        <w:t xml:space="preserve">Beet Seed </w:t>
      </w:r>
      <w:r w:rsidDel="00000000" w:rsidR="00000000" w:rsidRPr="00000000">
        <w:rPr>
          <w:b w:val="1"/>
          <w:sz w:val="24"/>
          <w:szCs w:val="24"/>
          <w:rtl w:val="0"/>
        </w:rPr>
        <w:t xml:space="preserve"> </w:t>
      </w:r>
      <w:r w:rsidDel="00000000" w:rsidR="00000000" w:rsidRPr="00000000">
        <w:rPr>
          <w:sz w:val="24"/>
          <w:szCs w:val="24"/>
          <w:rtl w:val="0"/>
        </w:rPr>
        <w:t xml:space="preserve">— відпрацюй навички на базовому рівні.</w:t>
      </w:r>
    </w:p>
    <w:p w:rsidR="00000000" w:rsidDel="00000000" w:rsidP="00000000" w:rsidRDefault="00000000" w:rsidRPr="00000000" w14:paraId="00000002">
      <w:pPr>
        <w:shd w:fill="f0fff6" w:val="clear"/>
        <w:spacing w:after="240" w:before="240" w:lineRule="auto"/>
        <w:rPr>
          <w:sz w:val="24"/>
          <w:szCs w:val="24"/>
        </w:rPr>
      </w:pPr>
      <w:r w:rsidDel="00000000" w:rsidR="00000000" w:rsidRPr="00000000">
        <w:rPr>
          <w:sz w:val="24"/>
          <w:szCs w:val="24"/>
          <w:rtl w:val="0"/>
        </w:rPr>
        <w:t xml:space="preserve">1. Створи набір з GET, POST, PUT, PATCH, DELETE запитів до </w:t>
      </w:r>
      <w:hyperlink r:id="rId6">
        <w:r w:rsidDel="00000000" w:rsidR="00000000" w:rsidRPr="00000000">
          <w:rPr>
            <w:color w:val="1155cc"/>
            <w:sz w:val="24"/>
            <w:szCs w:val="24"/>
            <w:rtl w:val="0"/>
          </w:rPr>
          <w:t xml:space="preserve">JSONPlaceholder</w:t>
        </w:r>
      </w:hyperlink>
      <w:r w:rsidDel="00000000" w:rsidR="00000000" w:rsidRPr="00000000">
        <w:rPr>
          <w:sz w:val="24"/>
          <w:szCs w:val="24"/>
          <w:rtl w:val="0"/>
        </w:rPr>
        <w:t xml:space="preserve">, які надсилаються протягом 10 секунд у 3 ітерації.</w:t>
      </w:r>
    </w:p>
    <w:p w:rsidR="00000000" w:rsidDel="00000000" w:rsidP="00000000" w:rsidRDefault="00000000" w:rsidRPr="00000000" w14:paraId="00000003">
      <w:pPr>
        <w:shd w:fill="f0fff6" w:val="clear"/>
        <w:spacing w:after="240" w:before="240" w:lineRule="auto"/>
        <w:rPr>
          <w:sz w:val="24"/>
          <w:szCs w:val="24"/>
        </w:rPr>
      </w:pPr>
      <w:r w:rsidDel="00000000" w:rsidR="00000000" w:rsidRPr="00000000">
        <w:rPr>
          <w:sz w:val="24"/>
          <w:szCs w:val="24"/>
          <w:rtl w:val="0"/>
        </w:rPr>
        <w:t xml:space="preserve">2. До кожного з запитів застосуй 3 різних assert’и. </w:t>
      </w:r>
    </w:p>
    <w:p w:rsidR="00000000" w:rsidDel="00000000" w:rsidP="00000000" w:rsidRDefault="00000000" w:rsidRPr="00000000" w14:paraId="00000004">
      <w:pPr>
        <w:shd w:fill="f0fff6" w:val="clear"/>
        <w:spacing w:after="240" w:before="240" w:lineRule="auto"/>
        <w:rPr>
          <w:sz w:val="24"/>
          <w:szCs w:val="24"/>
        </w:rPr>
      </w:pPr>
      <w:r w:rsidDel="00000000" w:rsidR="00000000" w:rsidRPr="00000000">
        <w:rPr>
          <w:sz w:val="24"/>
          <w:szCs w:val="24"/>
          <w:rtl w:val="0"/>
        </w:rPr>
        <w:t xml:space="preserve">3. Результати виконання тестів мають бути отримані за такими Listener’ами:</w:t>
      </w:r>
    </w:p>
    <w:p w:rsidR="00000000" w:rsidDel="00000000" w:rsidP="00000000" w:rsidRDefault="00000000" w:rsidRPr="00000000" w14:paraId="00000005">
      <w:pPr>
        <w:numPr>
          <w:ilvl w:val="0"/>
          <w:numId w:val="4"/>
        </w:numPr>
        <w:shd w:fill="f0fff6" w:val="clear"/>
        <w:spacing w:after="0" w:afterAutospacing="0" w:before="240" w:lineRule="auto"/>
        <w:ind w:left="720" w:hanging="360"/>
        <w:rPr>
          <w:rFonts w:ascii="Arial" w:cs="Arial" w:eastAsia="Arial" w:hAnsi="Arial"/>
          <w:sz w:val="24"/>
          <w:szCs w:val="24"/>
        </w:rPr>
      </w:pPr>
      <w:r w:rsidDel="00000000" w:rsidR="00000000" w:rsidRPr="00000000">
        <w:rPr>
          <w:sz w:val="24"/>
          <w:szCs w:val="24"/>
          <w:rtl w:val="0"/>
        </w:rPr>
        <w:t xml:space="preserve">View Results in Tree</w:t>
      </w:r>
    </w:p>
    <w:p w:rsidR="00000000" w:rsidDel="00000000" w:rsidP="00000000" w:rsidRDefault="00000000" w:rsidRPr="00000000" w14:paraId="00000006">
      <w:pPr>
        <w:numPr>
          <w:ilvl w:val="0"/>
          <w:numId w:val="4"/>
        </w:numPr>
        <w:shd w:fill="f0fff6" w:val="clear"/>
        <w:spacing w:after="240" w:before="0" w:beforeAutospacing="0" w:lineRule="auto"/>
        <w:ind w:left="720" w:hanging="360"/>
        <w:rPr>
          <w:rFonts w:ascii="Arial" w:cs="Arial" w:eastAsia="Arial" w:hAnsi="Arial"/>
          <w:sz w:val="24"/>
          <w:szCs w:val="24"/>
        </w:rPr>
      </w:pPr>
      <w:r w:rsidDel="00000000" w:rsidR="00000000" w:rsidRPr="00000000">
        <w:rPr>
          <w:sz w:val="24"/>
          <w:szCs w:val="24"/>
          <w:rtl w:val="0"/>
        </w:rPr>
        <w:t xml:space="preserve">Summary Report.</w:t>
      </w:r>
    </w:p>
    <w:p w:rsidR="00000000" w:rsidDel="00000000" w:rsidP="00000000" w:rsidRDefault="00000000" w:rsidRPr="00000000" w14:paraId="00000007">
      <w:pPr>
        <w:shd w:fill="f0fff6" w:val="clear"/>
        <w:spacing w:after="240" w:before="240" w:lineRule="auto"/>
        <w:rPr>
          <w:sz w:val="24"/>
          <w:szCs w:val="24"/>
        </w:rPr>
      </w:pPr>
      <w:r w:rsidDel="00000000" w:rsidR="00000000" w:rsidRPr="00000000">
        <w:rPr>
          <w:sz w:val="24"/>
          <w:szCs w:val="24"/>
          <w:rtl w:val="0"/>
        </w:rPr>
        <w:t xml:space="preserve">4. Опиши висновки щодо результатів тестування (базуючись на репортерах) в окремому файлі.</w:t>
      </w:r>
    </w:p>
    <w:p w:rsidR="00000000" w:rsidDel="00000000" w:rsidP="00000000" w:rsidRDefault="00000000" w:rsidRPr="00000000" w14:paraId="00000008">
      <w:pPr>
        <w:shd w:fill="f0fff6" w:val="clear"/>
        <w:spacing w:after="240" w:before="240" w:lineRule="auto"/>
        <w:rPr>
          <w:sz w:val="24"/>
          <w:szCs w:val="24"/>
        </w:rPr>
      </w:pPr>
      <w:r w:rsidDel="00000000" w:rsidR="00000000" w:rsidRPr="00000000">
        <w:rPr>
          <w:sz w:val="24"/>
          <w:szCs w:val="24"/>
          <w:rtl w:val="0"/>
        </w:rPr>
        <w:t xml:space="preserve">5. Створений тест-план та документ з описом результатів виконання репортерів додай в свій репозиторій в GitHub.</w:t>
      </w:r>
    </w:p>
    <w:p w:rsidR="00000000" w:rsidDel="00000000" w:rsidP="00000000" w:rsidRDefault="00000000" w:rsidRPr="00000000" w14:paraId="00000009">
      <w:pPr>
        <w:rPr>
          <w:sz w:val="24"/>
          <w:szCs w:val="24"/>
        </w:rPr>
      </w:pPr>
      <w:r w:rsidDel="00000000" w:rsidR="00000000" w:rsidRPr="00000000">
        <w:rPr>
          <w:rtl w:val="0"/>
        </w:rPr>
      </w:r>
    </w:p>
    <w:p w:rsidR="00000000" w:rsidDel="00000000" w:rsidP="00000000" w:rsidRDefault="00000000" w:rsidRPr="00000000" w14:paraId="0000000A">
      <w:pPr>
        <w:pStyle w:val="Heading1"/>
        <w:keepNext w:val="0"/>
        <w:keepLines w:val="0"/>
        <w:pBdr>
          <w:top w:color="e7e5fa" w:space="0" w:sz="0" w:val="none"/>
          <w:left w:color="e7e5fa" w:space="0" w:sz="0" w:val="none"/>
          <w:bottom w:color="e7e5fa" w:space="0" w:sz="0" w:val="none"/>
          <w:right w:color="e7e5fa" w:space="0" w:sz="0" w:val="none"/>
          <w:between w:color="e7e5fa" w:space="0" w:sz="0" w:val="none"/>
        </w:pBdr>
        <w:shd w:fill="ffffff" w:val="clear"/>
        <w:spacing w:before="0" w:line="300" w:lineRule="auto"/>
        <w:rPr>
          <w:b w:val="1"/>
          <w:sz w:val="24"/>
          <w:szCs w:val="24"/>
        </w:rPr>
      </w:pPr>
      <w:bookmarkStart w:colFirst="0" w:colLast="0" w:name="_2khkqakaypnb" w:id="0"/>
      <w:bookmarkEnd w:id="0"/>
      <w:r w:rsidDel="00000000" w:rsidR="00000000" w:rsidRPr="00000000">
        <w:rPr>
          <w:b w:val="1"/>
          <w:sz w:val="24"/>
          <w:szCs w:val="24"/>
          <w:rtl w:val="0"/>
        </w:rPr>
        <w:t xml:space="preserve">Performance Test Plan</w:t>
      </w:r>
    </w:p>
    <w:p w:rsidR="00000000" w:rsidDel="00000000" w:rsidP="00000000" w:rsidRDefault="00000000" w:rsidRPr="00000000" w14:paraId="0000000B">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4"/>
          <w:szCs w:val="24"/>
        </w:rPr>
      </w:pPr>
      <w:bookmarkStart w:colFirst="0" w:colLast="0" w:name="_u6pxwbhun3we" w:id="1"/>
      <w:bookmarkEnd w:id="1"/>
      <w:r w:rsidDel="00000000" w:rsidR="00000000" w:rsidRPr="00000000">
        <w:rPr>
          <w:b w:val="1"/>
          <w:color w:val="0d0d0d"/>
          <w:sz w:val="24"/>
          <w:szCs w:val="24"/>
          <w:rtl w:val="0"/>
        </w:rPr>
        <w:t xml:space="preserve">1. Introduction</w:t>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0d0d0d"/>
          <w:sz w:val="24"/>
          <w:szCs w:val="24"/>
        </w:rPr>
      </w:pPr>
      <w:r w:rsidDel="00000000" w:rsidR="00000000" w:rsidRPr="00000000">
        <w:rPr>
          <w:color w:val="0d0d0d"/>
          <w:sz w:val="24"/>
          <w:szCs w:val="24"/>
          <w:rtl w:val="0"/>
        </w:rPr>
        <w:t xml:space="preserve">The purpose of this performance test plan is to evaluate the performance of the application's API endpoints. The endpoints under test include GET, DELETE, POST, PUT, and PATCH requests. The primary objectives are measuring response assertion, size, and response assertion. </w:t>
      </w:r>
    </w:p>
    <w:p w:rsidR="00000000" w:rsidDel="00000000" w:rsidP="00000000" w:rsidRDefault="00000000" w:rsidRPr="00000000" w14:paraId="0000000D">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4"/>
          <w:szCs w:val="24"/>
        </w:rPr>
      </w:pPr>
      <w:bookmarkStart w:colFirst="0" w:colLast="0" w:name="_u6sek0mwtkp2" w:id="2"/>
      <w:bookmarkEnd w:id="2"/>
      <w:r w:rsidDel="00000000" w:rsidR="00000000" w:rsidRPr="00000000">
        <w:rPr>
          <w:b w:val="1"/>
          <w:color w:val="0d0d0d"/>
          <w:sz w:val="24"/>
          <w:szCs w:val="24"/>
          <w:rtl w:val="0"/>
        </w:rPr>
        <w:t xml:space="preserve">2. Objectives</w:t>
      </w:r>
    </w:p>
    <w:p w:rsidR="00000000" w:rsidDel="00000000" w:rsidP="00000000" w:rsidRDefault="00000000" w:rsidRPr="00000000" w14:paraId="0000000E">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rFonts w:ascii="Arial" w:cs="Arial" w:eastAsia="Arial" w:hAnsi="Arial"/>
        </w:rPr>
      </w:pPr>
      <w:r w:rsidDel="00000000" w:rsidR="00000000" w:rsidRPr="00000000">
        <w:rPr>
          <w:color w:val="0d0d0d"/>
          <w:sz w:val="24"/>
          <w:szCs w:val="24"/>
          <w:rtl w:val="0"/>
        </w:rPr>
        <w:t xml:space="preserve">Measure Response Time: Determine the time taken for each type of request (GET, DELETE, POST, PUT, PATCH) to receive a response.</w:t>
      </w:r>
    </w:p>
    <w:p w:rsidR="00000000" w:rsidDel="00000000" w:rsidP="00000000" w:rsidRDefault="00000000" w:rsidRPr="00000000" w14:paraId="0000000F">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Response Size: Evaluate the size of the responses returned by each endpoint.</w:t>
      </w:r>
    </w:p>
    <w:p w:rsidR="00000000" w:rsidDel="00000000" w:rsidP="00000000" w:rsidRDefault="00000000" w:rsidRPr="00000000" w14:paraId="00000010">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Arial" w:cs="Arial" w:eastAsia="Arial" w:hAnsi="Arial"/>
        </w:rPr>
      </w:pPr>
      <w:r w:rsidDel="00000000" w:rsidR="00000000" w:rsidRPr="00000000">
        <w:rPr>
          <w:color w:val="0d0d0d"/>
          <w:sz w:val="24"/>
          <w:szCs w:val="24"/>
          <w:rtl w:val="0"/>
        </w:rPr>
        <w:t xml:space="preserve">Response Assertions: Verify that the responses meet the expected criteria (e.g., correct status codes, specific content in the body).</w:t>
      </w:r>
    </w:p>
    <w:p w:rsidR="00000000" w:rsidDel="00000000" w:rsidP="00000000" w:rsidRDefault="00000000" w:rsidRPr="00000000" w14:paraId="00000011">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4"/>
          <w:szCs w:val="24"/>
        </w:rPr>
      </w:pPr>
      <w:bookmarkStart w:colFirst="0" w:colLast="0" w:name="_mm62djhhzu6p" w:id="3"/>
      <w:bookmarkEnd w:id="3"/>
      <w:r w:rsidDel="00000000" w:rsidR="00000000" w:rsidRPr="00000000">
        <w:rPr>
          <w:b w:val="1"/>
          <w:color w:val="0d0d0d"/>
          <w:sz w:val="24"/>
          <w:szCs w:val="24"/>
          <w:rtl w:val="0"/>
        </w:rPr>
        <w:t xml:space="preserve">3. Scope</w:t>
      </w:r>
    </w:p>
    <w:p w:rsidR="00000000" w:rsidDel="00000000" w:rsidP="00000000" w:rsidRDefault="00000000" w:rsidRPr="00000000" w14:paraId="00000012">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rFonts w:ascii="Arial" w:cs="Arial" w:eastAsia="Arial" w:hAnsi="Arial"/>
        </w:rPr>
      </w:pPr>
      <w:r w:rsidDel="00000000" w:rsidR="00000000" w:rsidRPr="00000000">
        <w:rPr>
          <w:color w:val="0d0d0d"/>
          <w:sz w:val="24"/>
          <w:szCs w:val="24"/>
          <w:rtl w:val="0"/>
        </w:rPr>
        <w:t xml:space="preserve">Endpoints: The test will cover the following HTTP methods: GET, DELETE, POST, PUT, PATCH.</w:t>
      </w:r>
    </w:p>
    <w:p w:rsidR="00000000" w:rsidDel="00000000" w:rsidP="00000000" w:rsidRDefault="00000000" w:rsidRPr="00000000" w14:paraId="00000013">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Rule="auto"/>
        <w:ind w:left="720" w:hanging="360"/>
        <w:rPr>
          <w:rFonts w:ascii="Arial" w:cs="Arial" w:eastAsia="Arial" w:hAnsi="Arial"/>
        </w:rPr>
      </w:pPr>
      <w:r w:rsidDel="00000000" w:rsidR="00000000" w:rsidRPr="00000000">
        <w:rPr>
          <w:color w:val="0d0d0d"/>
          <w:sz w:val="24"/>
          <w:szCs w:val="24"/>
          <w:rtl w:val="0"/>
        </w:rPr>
        <w:t xml:space="preserve">Metrics: Response time, response size, and response assertions.</w:t>
      </w:r>
    </w:p>
    <w:p w:rsidR="00000000" w:rsidDel="00000000" w:rsidP="00000000" w:rsidRDefault="00000000" w:rsidRPr="00000000" w14:paraId="00000014">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rFonts w:ascii="Arial" w:cs="Arial" w:eastAsia="Arial" w:hAnsi="Arial"/>
        </w:rPr>
      </w:pPr>
      <w:r w:rsidDel="00000000" w:rsidR="00000000" w:rsidRPr="00000000">
        <w:rPr>
          <w:color w:val="0d0d0d"/>
          <w:sz w:val="24"/>
          <w:szCs w:val="24"/>
          <w:rtl w:val="0"/>
        </w:rPr>
        <w:t xml:space="preserve">Environment: The tests will be conducted in a staging environment that closely mirrors the production setup.</w:t>
      </w:r>
    </w:p>
    <w:p w:rsidR="00000000" w:rsidDel="00000000" w:rsidP="00000000" w:rsidRDefault="00000000" w:rsidRPr="00000000" w14:paraId="00000015">
      <w:pPr>
        <w:pStyle w:val="Heading3"/>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rPr>
          <w:b w:val="1"/>
          <w:color w:val="0d0d0d"/>
          <w:sz w:val="24"/>
          <w:szCs w:val="24"/>
        </w:rPr>
      </w:pPr>
      <w:bookmarkStart w:colFirst="0" w:colLast="0" w:name="_pcvziuwkykmk" w:id="4"/>
      <w:bookmarkEnd w:id="4"/>
      <w:r w:rsidDel="00000000" w:rsidR="00000000" w:rsidRPr="00000000">
        <w:rPr>
          <w:b w:val="1"/>
          <w:color w:val="0d0d0d"/>
          <w:sz w:val="24"/>
          <w:szCs w:val="24"/>
          <w:rtl w:val="0"/>
        </w:rPr>
        <w:t xml:space="preserve">6. Test Scenarios</w:t>
      </w:r>
    </w:p>
    <w:p w:rsidR="00000000" w:rsidDel="00000000" w:rsidP="00000000" w:rsidRDefault="00000000" w:rsidRPr="00000000" w14:paraId="00000016">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Rule="auto"/>
        <w:ind w:left="720" w:hanging="360"/>
        <w:rPr>
          <w:color w:val="0d0d0d"/>
          <w:sz w:val="24"/>
          <w:szCs w:val="24"/>
        </w:rPr>
      </w:pPr>
      <w:r w:rsidDel="00000000" w:rsidR="00000000" w:rsidRPr="00000000">
        <w:rPr>
          <w:color w:val="0d0d0d"/>
          <w:sz w:val="24"/>
          <w:szCs w:val="24"/>
          <w:rtl w:val="0"/>
        </w:rPr>
        <w:t xml:space="preserve">Baseline Test: Measure the performance under normal load conditions.</w:t>
      </w:r>
    </w:p>
    <w:p w:rsidR="00000000" w:rsidDel="00000000" w:rsidP="00000000" w:rsidRDefault="00000000" w:rsidRPr="00000000" w14:paraId="00000017">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Rule="auto"/>
        <w:ind w:left="720" w:hanging="360"/>
        <w:rPr>
          <w:color w:val="0d0d0d"/>
          <w:sz w:val="24"/>
          <w:szCs w:val="24"/>
        </w:rPr>
      </w:pPr>
      <w:r w:rsidDel="00000000" w:rsidR="00000000" w:rsidRPr="00000000">
        <w:rPr>
          <w:color w:val="0d0d0d"/>
          <w:sz w:val="24"/>
          <w:szCs w:val="24"/>
          <w:rtl w:val="0"/>
        </w:rPr>
        <w:t xml:space="preserve">Load Test: Gradually increase the load to assess performance under stress.</w:t>
      </w:r>
    </w:p>
    <w:p w:rsidR="00000000" w:rsidDel="00000000" w:rsidP="00000000" w:rsidRDefault="00000000" w:rsidRPr="00000000" w14:paraId="00000018">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420" w:before="0" w:beforeAutospacing="0" w:lineRule="auto"/>
        <w:ind w:left="720" w:hanging="360"/>
        <w:rPr>
          <w:color w:val="0d0d0d"/>
          <w:sz w:val="24"/>
          <w:szCs w:val="24"/>
        </w:rPr>
      </w:pPr>
      <w:r w:rsidDel="00000000" w:rsidR="00000000" w:rsidRPr="00000000">
        <w:rPr>
          <w:color w:val="0d0d0d"/>
          <w:sz w:val="24"/>
          <w:szCs w:val="24"/>
          <w:rtl w:val="0"/>
        </w:rPr>
        <w:t xml:space="preserve">Stress Test: Push the system to its limits to find the breaking point.</w:t>
      </w:r>
    </w:p>
    <w:p w:rsidR="00000000" w:rsidDel="00000000" w:rsidP="00000000" w:rsidRDefault="00000000" w:rsidRPr="00000000" w14:paraId="00000019">
      <w:pPr>
        <w:keepNext w:val="0"/>
        <w:keepLines w:val="0"/>
        <w:pBdr>
          <w:top w:color="e7e5fa" w:space="0" w:sz="0" w:val="none"/>
          <w:left w:color="e7e5fa" w:space="0" w:sz="0" w:val="none"/>
          <w:bottom w:color="e7e5fa" w:space="0" w:sz="0" w:val="none"/>
          <w:right w:color="e7e5fa" w:space="0" w:sz="0" w:val="none"/>
          <w:between w:color="e7e5fa" w:space="0" w:sz="0" w:val="none"/>
        </w:pBdr>
        <w:shd w:fill="ffffff" w:val="clear"/>
        <w:spacing w:after="40" w:before="240" w:line="300" w:lineRule="auto"/>
        <w:rPr>
          <w:b w:val="1"/>
        </w:rPr>
      </w:pPr>
      <w:r w:rsidDel="00000000" w:rsidR="00000000" w:rsidRPr="00000000">
        <w:rPr>
          <w:b w:val="1"/>
          <w:rtl w:val="0"/>
        </w:rPr>
        <w:t xml:space="preserve">6.1 Baselining</w:t>
      </w:r>
    </w:p>
    <w:p w:rsidR="00000000" w:rsidDel="00000000" w:rsidP="00000000" w:rsidRDefault="00000000" w:rsidRPr="00000000" w14:paraId="0000001A">
      <w:pPr>
        <w:pBdr>
          <w:top w:color="e3e3e3" w:space="0" w:sz="0" w:val="none"/>
          <w:left w:color="e3e3e3" w:space="0" w:sz="0" w:val="none"/>
          <w:bottom w:color="e3e3e3" w:space="0" w:sz="0" w:val="none"/>
          <w:right w:color="e3e3e3" w:space="0" w:sz="0" w:val="none"/>
          <w:between w:color="e3e3e3" w:space="0" w:sz="0" w:val="none"/>
        </w:pBdr>
        <w:shd w:fill="ffffff" w:val="clear"/>
        <w:spacing w:line="420" w:lineRule="auto"/>
        <w:rPr>
          <w:color w:val="0d0d0d"/>
          <w:sz w:val="24"/>
          <w:szCs w:val="24"/>
        </w:rPr>
      </w:pPr>
      <w:r w:rsidDel="00000000" w:rsidR="00000000" w:rsidRPr="00000000">
        <w:rPr>
          <w:sz w:val="24"/>
          <w:szCs w:val="24"/>
          <w:rtl w:val="0"/>
        </w:rPr>
        <w:t xml:space="preserve">The initial step is to establish a baseline. A test was conducted to verify that the </w:t>
      </w:r>
      <w:r w:rsidDel="00000000" w:rsidR="00000000" w:rsidRPr="00000000">
        <w:rPr>
          <w:color w:val="0d0d0d"/>
          <w:sz w:val="24"/>
          <w:szCs w:val="24"/>
          <w:rtl w:val="0"/>
        </w:rPr>
        <w:t xml:space="preserve">response assertion, size, and response assertion were passed with one user within 10 seconds. </w:t>
      </w:r>
    </w:p>
    <w:p w:rsidR="00000000" w:rsidDel="00000000" w:rsidP="00000000" w:rsidRDefault="00000000" w:rsidRPr="00000000" w14:paraId="0000001B">
      <w:pPr>
        <w:pBdr>
          <w:top w:color="e7e5fa" w:space="0" w:sz="0" w:val="none"/>
          <w:left w:color="e7e5fa" w:space="0" w:sz="0" w:val="none"/>
          <w:bottom w:color="e7e5fa" w:space="0" w:sz="0" w:val="none"/>
          <w:right w:color="e7e5fa" w:space="0" w:sz="0" w:val="none"/>
          <w:between w:color="e7e5fa" w:space="0" w:sz="0" w:val="none"/>
        </w:pBdr>
        <w:shd w:fill="ffffff" w:val="clear"/>
        <w:spacing w:after="360" w:lineRule="auto"/>
        <w:rPr>
          <w:b w:val="1"/>
          <w:sz w:val="24"/>
          <w:szCs w:val="24"/>
        </w:rPr>
      </w:pPr>
      <w:r w:rsidDel="00000000" w:rsidR="00000000" w:rsidRPr="00000000">
        <w:rPr>
          <w:b w:val="1"/>
          <w:sz w:val="24"/>
          <w:szCs w:val="24"/>
          <w:rtl w:val="0"/>
        </w:rPr>
        <w:t xml:space="preserve">6.2 Load Testing</w:t>
      </w:r>
    </w:p>
    <w:p w:rsidR="00000000" w:rsidDel="00000000" w:rsidP="00000000" w:rsidRDefault="00000000" w:rsidRPr="00000000" w14:paraId="0000001C">
      <w:pPr>
        <w:pBdr>
          <w:top w:color="e7e5fa" w:space="0" w:sz="0" w:val="none"/>
          <w:left w:color="e7e5fa" w:space="0" w:sz="0" w:val="none"/>
          <w:bottom w:color="e7e5fa" w:space="0" w:sz="0" w:val="none"/>
          <w:right w:color="e7e5fa" w:space="0" w:sz="0" w:val="none"/>
          <w:between w:color="e7e5fa" w:space="0" w:sz="0" w:val="none"/>
        </w:pBdr>
        <w:shd w:fill="ffffff" w:val="clear"/>
        <w:spacing w:after="360" w:lineRule="auto"/>
        <w:rPr>
          <w:sz w:val="24"/>
          <w:szCs w:val="24"/>
        </w:rPr>
      </w:pPr>
      <w:r w:rsidDel="00000000" w:rsidR="00000000" w:rsidRPr="00000000">
        <w:rPr>
          <w:color w:val="4c4e67"/>
          <w:sz w:val="24"/>
          <w:szCs w:val="24"/>
          <w:highlight w:val="white"/>
          <w:rtl w:val="0"/>
        </w:rPr>
        <w:t xml:space="preserve">After the baseline metrics are gathered, then the same simulation, which simulates a load profile, is run with an increased number of users to test against the target volumes. 3 users for 10 seconds. </w:t>
      </w:r>
      <w:r w:rsidDel="00000000" w:rsidR="00000000" w:rsidRPr="00000000">
        <w:rPr>
          <w:rtl w:val="0"/>
        </w:rPr>
      </w:r>
    </w:p>
    <w:p w:rsidR="00000000" w:rsidDel="00000000" w:rsidP="00000000" w:rsidRDefault="00000000" w:rsidRPr="00000000" w14:paraId="0000001D">
      <w:pPr>
        <w:keepNext w:val="0"/>
        <w:keepLines w:val="0"/>
        <w:pBdr>
          <w:top w:color="e7e5fa" w:space="0" w:sz="0" w:val="none"/>
          <w:left w:color="e7e5fa" w:space="0" w:sz="0" w:val="none"/>
          <w:bottom w:color="e7e5fa" w:space="0" w:sz="0" w:val="none"/>
          <w:right w:color="e7e5fa" w:space="0" w:sz="0" w:val="none"/>
          <w:between w:color="e7e5fa" w:space="0" w:sz="0" w:val="none"/>
        </w:pBdr>
        <w:shd w:fill="ffffff" w:val="clear"/>
        <w:spacing w:after="40" w:before="240" w:line="300" w:lineRule="auto"/>
        <w:rPr>
          <w:b w:val="1"/>
        </w:rPr>
      </w:pPr>
      <w:r w:rsidDel="00000000" w:rsidR="00000000" w:rsidRPr="00000000">
        <w:rPr>
          <w:b w:val="1"/>
          <w:rtl w:val="0"/>
        </w:rPr>
        <w:t xml:space="preserve">6.3 Stress Testing</w:t>
      </w:r>
    </w:p>
    <w:p w:rsidR="00000000" w:rsidDel="00000000" w:rsidP="00000000" w:rsidRDefault="00000000" w:rsidRPr="00000000" w14:paraId="0000001E">
      <w:pPr>
        <w:keepNext w:val="0"/>
        <w:keepLines w:val="0"/>
        <w:pBdr>
          <w:top w:color="e7e5fa" w:space="0" w:sz="0" w:val="none"/>
          <w:left w:color="e7e5fa" w:space="0" w:sz="0" w:val="none"/>
          <w:bottom w:color="e7e5fa" w:space="0" w:sz="0" w:val="none"/>
          <w:right w:color="e7e5fa" w:space="0" w:sz="0" w:val="none"/>
          <w:between w:color="e7e5fa" w:space="0" w:sz="0" w:val="none"/>
        </w:pBdr>
        <w:shd w:fill="ffffff" w:val="clear"/>
        <w:spacing w:after="40" w:before="240" w:line="300" w:lineRule="auto"/>
        <w:rPr>
          <w:b w:val="1"/>
        </w:rPr>
      </w:pPr>
      <w:r w:rsidDel="00000000" w:rsidR="00000000" w:rsidRPr="00000000">
        <w:rPr>
          <w:rtl w:val="0"/>
        </w:rPr>
      </w:r>
    </w:p>
    <w:p w:rsidR="00000000" w:rsidDel="00000000" w:rsidP="00000000" w:rsidRDefault="00000000" w:rsidRPr="00000000" w14:paraId="0000001F">
      <w:pPr>
        <w:pBdr>
          <w:top w:color="e7e5fa" w:space="0" w:sz="0" w:val="none"/>
          <w:left w:color="e7e5fa" w:space="0" w:sz="0" w:val="none"/>
          <w:bottom w:color="e7e5fa" w:space="0" w:sz="0" w:val="none"/>
          <w:right w:color="e7e5fa" w:space="0" w:sz="0" w:val="none"/>
          <w:between w:color="e7e5fa" w:space="0" w:sz="0" w:val="none"/>
        </w:pBdr>
        <w:shd w:fill="ffffff" w:val="clear"/>
        <w:spacing w:after="360" w:lineRule="auto"/>
        <w:rPr>
          <w:sz w:val="24"/>
          <w:szCs w:val="24"/>
        </w:rPr>
      </w:pPr>
      <w:r w:rsidDel="00000000" w:rsidR="00000000" w:rsidRPr="00000000">
        <w:rPr>
          <w:sz w:val="24"/>
          <w:szCs w:val="24"/>
          <w:rtl w:val="0"/>
        </w:rPr>
        <w:t xml:space="preserve">The aim of stress testing is to find the breaking point of the system, i.e. at what point does the system becomes unresponsive. If auto-scaling is in place, the stress test will also be a good indicator at which point the system scales and new resources are added. For stress testing, the same simulation used for load testing is used but with a higher than expected load.</w:t>
      </w:r>
    </w:p>
    <w:p w:rsidR="00000000" w:rsidDel="00000000" w:rsidP="00000000" w:rsidRDefault="00000000" w:rsidRPr="00000000" w14:paraId="00000020">
      <w:pPr>
        <w:pBdr>
          <w:top w:color="e7e5fa" w:space="0" w:sz="0" w:val="none"/>
          <w:left w:color="e7e5fa" w:space="0" w:sz="0" w:val="none"/>
          <w:bottom w:color="e7e5fa" w:space="0" w:sz="0" w:val="none"/>
          <w:right w:color="e7e5fa" w:space="0" w:sz="0" w:val="none"/>
          <w:between w:color="e7e5fa" w:space="0" w:sz="0" w:val="none"/>
        </w:pBdr>
        <w:shd w:fill="ffffff" w:val="clear"/>
        <w:spacing w:after="360" w:lineRule="auto"/>
        <w:rPr>
          <w:color w:val="4c4e67"/>
          <w:sz w:val="24"/>
          <w:szCs w:val="24"/>
        </w:rPr>
      </w:pPr>
      <w:r w:rsidDel="00000000" w:rsidR="00000000" w:rsidRPr="00000000">
        <w:rPr>
          <w:rtl w:val="0"/>
        </w:rPr>
      </w:r>
    </w:p>
    <w:p w:rsidR="00000000" w:rsidDel="00000000" w:rsidP="00000000" w:rsidRDefault="00000000" w:rsidRPr="00000000" w14:paraId="0000002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ind w:left="720" w:firstLine="0"/>
        <w:rPr>
          <w:color w:val="0d0d0d"/>
          <w:sz w:val="24"/>
          <w:szCs w:val="24"/>
        </w:rPr>
      </w:pPr>
      <w:r w:rsidDel="00000000" w:rsidR="00000000" w:rsidRPr="00000000">
        <w:rPr>
          <w:rtl w:val="0"/>
        </w:rPr>
      </w:r>
    </w:p>
    <w:p w:rsidR="00000000" w:rsidDel="00000000" w:rsidP="00000000" w:rsidRDefault="00000000" w:rsidRPr="00000000" w14:paraId="0000002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0d0d0d"/>
          <w:sz w:val="24"/>
          <w:szCs w:val="24"/>
        </w:rPr>
      </w:pPr>
      <w:r w:rsidDel="00000000" w:rsidR="00000000" w:rsidRPr="00000000">
        <w:rPr>
          <w:rtl w:val="0"/>
        </w:rPr>
      </w:r>
    </w:p>
    <w:p w:rsidR="00000000" w:rsidDel="00000000" w:rsidP="00000000" w:rsidRDefault="00000000" w:rsidRPr="00000000" w14:paraId="0000002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Rule="auto"/>
        <w:rPr>
          <w:color w:val="0d0d0d"/>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rtl w:val="0"/>
        </w:rPr>
      </w:r>
    </w:p>
    <w:p w:rsidR="00000000" w:rsidDel="00000000" w:rsidP="00000000" w:rsidRDefault="00000000" w:rsidRPr="00000000" w14:paraId="00000029">
      <w:pPr>
        <w:rPr>
          <w:sz w:val="24"/>
          <w:szCs w:val="24"/>
        </w:rPr>
      </w:pPr>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5731200" cy="3225800"/>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sz w:val="24"/>
          <w:szCs w:val="24"/>
        </w:rPr>
        <w:drawing>
          <wp:inline distB="114300" distT="114300" distL="114300" distR="114300">
            <wp:extent cx="5731200" cy="3225800"/>
            <wp:effectExtent b="0" l="0" r="0" t="0"/>
            <wp:docPr id="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322580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shd w:fill="f0fff6" w:val="clear"/>
        <w:spacing w:after="240" w:before="240" w:lineRule="auto"/>
        <w:rPr>
          <w:rFonts w:ascii="Roboto" w:cs="Roboto" w:eastAsia="Roboto" w:hAnsi="Roboto"/>
        </w:rPr>
      </w:pPr>
      <w:r w:rsidDel="00000000" w:rsidR="00000000" w:rsidRPr="00000000">
        <w:rPr>
          <w:rFonts w:ascii="Roboto" w:cs="Roboto" w:eastAsia="Roboto" w:hAnsi="Roboto"/>
          <w:rtl w:val="0"/>
        </w:rPr>
        <w:t xml:space="preserve">2. Створи новий тест-план на основі тест-плану з попереднього рівня. В ньому:</w:t>
      </w:r>
    </w:p>
    <w:p w:rsidR="00000000" w:rsidDel="00000000" w:rsidP="00000000" w:rsidRDefault="00000000" w:rsidRPr="00000000" w14:paraId="00000039">
      <w:pPr>
        <w:numPr>
          <w:ilvl w:val="0"/>
          <w:numId w:val="1"/>
        </w:numPr>
        <w:shd w:fill="f0fff6" w:val="clear"/>
        <w:spacing w:after="0" w:afterAutospacing="0" w:before="240" w:lineRule="auto"/>
        <w:ind w:left="720" w:hanging="360"/>
      </w:pPr>
      <w:r w:rsidDel="00000000" w:rsidR="00000000" w:rsidRPr="00000000">
        <w:rPr>
          <w:rFonts w:ascii="Roboto" w:cs="Roboto" w:eastAsia="Roboto" w:hAnsi="Roboto"/>
          <w:rtl w:val="0"/>
        </w:rPr>
        <w:t xml:space="preserve">для кожного із запитів зроби стрес-тест використаного API;</w:t>
      </w:r>
    </w:p>
    <w:p w:rsidR="00000000" w:rsidDel="00000000" w:rsidP="00000000" w:rsidRDefault="00000000" w:rsidRPr="00000000" w14:paraId="0000003A">
      <w:pPr>
        <w:numPr>
          <w:ilvl w:val="0"/>
          <w:numId w:val="1"/>
        </w:numPr>
        <w:shd w:fill="f0fff6" w:val="clear"/>
        <w:spacing w:after="240" w:before="0" w:beforeAutospacing="0" w:lineRule="auto"/>
        <w:ind w:left="720" w:hanging="360"/>
      </w:pPr>
      <w:r w:rsidDel="00000000" w:rsidR="00000000" w:rsidRPr="00000000">
        <w:rPr>
          <w:rFonts w:ascii="Roboto" w:cs="Roboto" w:eastAsia="Roboto" w:hAnsi="Roboto"/>
          <w:rtl w:val="0"/>
        </w:rPr>
        <w:t xml:space="preserve">потрібно виявити такі мінімальні комбінації параметрів, за яких вебсервіс перестає витримувати навантаження.</w:t>
      </w:r>
    </w:p>
    <w:p w:rsidR="00000000" w:rsidDel="00000000" w:rsidP="00000000" w:rsidRDefault="00000000" w:rsidRPr="00000000" w14:paraId="0000003B">
      <w:pPr>
        <w:rPr/>
      </w:pPr>
      <w:r w:rsidDel="00000000" w:rsidR="00000000" w:rsidRPr="00000000">
        <w:rPr/>
        <w:drawing>
          <wp:inline distB="114300" distT="114300" distL="114300" distR="114300">
            <wp:extent cx="5731200" cy="3225800"/>
            <wp:effectExtent b="0" l="0" r="0" t="0"/>
            <wp:docPr id="4"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jsonplaceholder.typicode.com/" TargetMode="External"/><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